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B1C" w:rsidRDefault="00911B1C" w:rsidP="005C6825">
      <w:pPr>
        <w:spacing w:line="480" w:lineRule="auto"/>
        <w:rPr>
          <w:rFonts w:ascii="Times New Roman" w:hAnsi="Times New Roman" w:cs="Times New Roman"/>
          <w:sz w:val="24"/>
          <w:szCs w:val="24"/>
        </w:rPr>
      </w:pPr>
    </w:p>
    <w:p w:rsidR="00911B1C" w:rsidRDefault="00911B1C" w:rsidP="005C6825">
      <w:pPr>
        <w:spacing w:line="480" w:lineRule="auto"/>
        <w:jc w:val="center"/>
        <w:rPr>
          <w:rFonts w:ascii="Times New Roman" w:hAnsi="Times New Roman" w:cs="Times New Roman"/>
          <w:sz w:val="24"/>
          <w:szCs w:val="24"/>
        </w:rPr>
      </w:pPr>
    </w:p>
    <w:p w:rsidR="00911B1C" w:rsidRDefault="00911B1C" w:rsidP="005C6825">
      <w:pPr>
        <w:spacing w:line="480" w:lineRule="auto"/>
        <w:jc w:val="center"/>
        <w:rPr>
          <w:rFonts w:ascii="Times New Roman" w:hAnsi="Times New Roman" w:cs="Times New Roman"/>
          <w:sz w:val="24"/>
          <w:szCs w:val="24"/>
        </w:rPr>
      </w:pPr>
    </w:p>
    <w:p w:rsidR="00911B1C" w:rsidRDefault="00911B1C" w:rsidP="005C6825">
      <w:pPr>
        <w:spacing w:line="480" w:lineRule="auto"/>
        <w:jc w:val="center"/>
        <w:rPr>
          <w:rFonts w:ascii="Times New Roman" w:hAnsi="Times New Roman" w:cs="Times New Roman"/>
          <w:sz w:val="24"/>
          <w:szCs w:val="24"/>
        </w:rPr>
      </w:pPr>
    </w:p>
    <w:p w:rsidR="00911B1C" w:rsidRDefault="00911B1C" w:rsidP="0023323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Company Culture</w:t>
      </w:r>
    </w:p>
    <w:p w:rsidR="00911B1C" w:rsidRDefault="00911B1C" w:rsidP="0023323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11B1C" w:rsidRDefault="00911B1C" w:rsidP="0023323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A4288" w:rsidRDefault="00AA4288" w:rsidP="005C682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33234" w:rsidRDefault="00233234" w:rsidP="00233234">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Company Culture</w:t>
      </w:r>
    </w:p>
    <w:bookmarkEnd w:id="0"/>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 xml:space="preserve">Company’s culture is very crucial in the growth of any business. Company culture can be defined as the shared values, practices and tradition of the firm’s workers. Culture might not be seen with the eyes; however, it presents itself in the conduct, behaviors, and action of the employees of a company. Company culture, therefore, is </w:t>
      </w:r>
      <w:r w:rsidR="00233234">
        <w:rPr>
          <w:rFonts w:ascii="Times New Roman" w:hAnsi="Times New Roman" w:cs="Times New Roman"/>
          <w:sz w:val="24"/>
          <w:szCs w:val="24"/>
        </w:rPr>
        <w:t>key</w:t>
      </w:r>
      <w:r w:rsidRPr="005C6825">
        <w:rPr>
          <w:rFonts w:ascii="Times New Roman" w:hAnsi="Times New Roman" w:cs="Times New Roman"/>
          <w:sz w:val="24"/>
          <w:szCs w:val="24"/>
        </w:rPr>
        <w:t xml:space="preserve"> as it gives a firm an upper hand against their competition. People or clients often state such, and such a company is the best to work for, or such a place is the best to do business with or buy something from. This is as a result of a positive culture.</w:t>
      </w:r>
    </w:p>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 xml:space="preserve">Numerous human resource personnel </w:t>
      </w:r>
      <w:r w:rsidR="00233234" w:rsidRPr="005C6825">
        <w:rPr>
          <w:rFonts w:ascii="Times New Roman" w:hAnsi="Times New Roman" w:cs="Times New Roman"/>
          <w:sz w:val="24"/>
          <w:szCs w:val="24"/>
        </w:rPr>
        <w:t>assert</w:t>
      </w:r>
      <w:r w:rsidRPr="005C6825">
        <w:rPr>
          <w:rFonts w:ascii="Times New Roman" w:hAnsi="Times New Roman" w:cs="Times New Roman"/>
          <w:sz w:val="24"/>
          <w:szCs w:val="24"/>
        </w:rPr>
        <w:t xml:space="preserve"> that a positive company culture tends to draw in prospective employees. Individuals desire to work for firms that have an excellent culture which shall nurture them. This is key in employee retention since employees are happy and feel their needs are catered for (Winkler &amp; Fyffe, 2016). In return, their output shall be high, and this increases the profitability of the company.  Employees are committed and dedicated to their work since the culture in place nurtures them, and they feel satisfied.</w:t>
      </w:r>
    </w:p>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 xml:space="preserve"> A positive culture foster</w:t>
      </w:r>
      <w:r w:rsidR="00233234">
        <w:rPr>
          <w:rFonts w:ascii="Times New Roman" w:hAnsi="Times New Roman" w:cs="Times New Roman"/>
          <w:sz w:val="24"/>
          <w:szCs w:val="24"/>
        </w:rPr>
        <w:t>s</w:t>
      </w:r>
      <w:r w:rsidRPr="005C6825">
        <w:rPr>
          <w:rFonts w:ascii="Times New Roman" w:hAnsi="Times New Roman" w:cs="Times New Roman"/>
          <w:sz w:val="24"/>
          <w:szCs w:val="24"/>
        </w:rPr>
        <w:t xml:space="preserve"> teamwork and openness. Employees can work together, and this translates to improved productivity. A good company culture as well boosts employee morale and reduces anxiety and stress (Laforet, 2016). This implies that the health of the employees and work performance is enhanced. </w:t>
      </w:r>
    </w:p>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Cultivating upbeat company culture aids in having employees rally behind the employer. There are several aspects that add to a positive company culture a</w:t>
      </w:r>
      <w:r w:rsidR="00233234">
        <w:rPr>
          <w:rFonts w:ascii="Times New Roman" w:hAnsi="Times New Roman" w:cs="Times New Roman"/>
          <w:sz w:val="24"/>
          <w:szCs w:val="24"/>
        </w:rPr>
        <w:t>nd this, in turn, translates to e</w:t>
      </w:r>
      <w:r w:rsidR="00233234" w:rsidRPr="005C6825">
        <w:rPr>
          <w:rFonts w:ascii="Times New Roman" w:hAnsi="Times New Roman" w:cs="Times New Roman"/>
          <w:sz w:val="24"/>
          <w:szCs w:val="24"/>
        </w:rPr>
        <w:t>mployee Corporation</w:t>
      </w:r>
      <w:r w:rsidRPr="005C6825">
        <w:rPr>
          <w:rFonts w:ascii="Times New Roman" w:hAnsi="Times New Roman" w:cs="Times New Roman"/>
          <w:sz w:val="24"/>
          <w:szCs w:val="24"/>
        </w:rPr>
        <w:t xml:space="preserve">. The first aspect is respecting the person. Individuals love being appreciated for their work, and this gives them the motivation to work (Winkler &amp; Fyffe, 2016). There is no incentive to work hard or go that extra length when no one sees the effort. Respecting and commending the employees for their work goes a long way in promoting excellent company culture and having employees rally behind their managers in every decision they make. </w:t>
      </w:r>
    </w:p>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 xml:space="preserve">    </w:t>
      </w:r>
      <w:r>
        <w:rPr>
          <w:rFonts w:ascii="Times New Roman" w:hAnsi="Times New Roman" w:cs="Times New Roman"/>
          <w:sz w:val="24"/>
          <w:szCs w:val="24"/>
        </w:rPr>
        <w:tab/>
      </w:r>
      <w:r w:rsidRPr="005C6825">
        <w:rPr>
          <w:rFonts w:ascii="Times New Roman" w:hAnsi="Times New Roman" w:cs="Times New Roman"/>
          <w:sz w:val="24"/>
          <w:szCs w:val="24"/>
        </w:rPr>
        <w:t xml:space="preserve"> The second aspect is the environment. Create a positive environment where the workforce is engaged, motivated and not stressed. The third aspect is setting out clear objectives and encouraging employees. People desire to know where they stand and how their contributions add to the company’s objectives. They feel like they belong. Setting realistic objectives together with employees implies that they understand what is expected of them and work toward achieving it (O'donnell &amp; Boyle, 2008). Having clear goals that are understood by everyone also allows an employer can monitor the progress and offer encouragement. Individuals value timely feedback, and with such, they can deal with issues promptly. Recognizing workers for their personal milestones as well for their contributions boost their morale and dedication. They feel empowered.</w:t>
      </w:r>
    </w:p>
    <w:p w:rsidR="005C6825" w:rsidRPr="005C6825"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 xml:space="preserve">It is important to engage with employees beyond the work environment. Organizing, retreats, outings or parties help in fostering trust. The employees will feel that the employers are concerned with their overall wellbeing (Laforet, 2016).. This cultivates trusts and employees can be free to share their ideas, thoughts about the company which might take the company to new heights (Laforet, 2016). In fact, research shows that employees are likely, to tell the truth in a social setting than in an office setting. </w:t>
      </w:r>
    </w:p>
    <w:p w:rsidR="00911B1C" w:rsidRDefault="005C6825" w:rsidP="00233234">
      <w:pPr>
        <w:spacing w:after="0" w:line="480" w:lineRule="auto"/>
        <w:ind w:firstLine="720"/>
        <w:contextualSpacing/>
        <w:rPr>
          <w:rFonts w:ascii="Times New Roman" w:hAnsi="Times New Roman" w:cs="Times New Roman"/>
          <w:sz w:val="24"/>
          <w:szCs w:val="24"/>
        </w:rPr>
      </w:pPr>
      <w:r w:rsidRPr="005C6825">
        <w:rPr>
          <w:rFonts w:ascii="Times New Roman" w:hAnsi="Times New Roman" w:cs="Times New Roman"/>
          <w:sz w:val="24"/>
          <w:szCs w:val="24"/>
        </w:rPr>
        <w:t>Nurturing a positive company culture, therefore, implies that employees will always rally behind their employer because they know he or she has their best interest at heart. They will be free with their managers and can easily share insightful ideas that may propel the firm to new heights.  Company culture, therefore, is the backbone of every organization and it may make or break that company.  Fostering a good company culture goes a long way in increasing profitability and productivity.</w:t>
      </w:r>
      <w:r w:rsidR="00911B1C">
        <w:rPr>
          <w:rFonts w:ascii="Times New Roman" w:hAnsi="Times New Roman" w:cs="Times New Roman"/>
          <w:sz w:val="24"/>
          <w:szCs w:val="24"/>
        </w:rPr>
        <w:br w:type="page"/>
      </w:r>
    </w:p>
    <w:p w:rsidR="00911B1C" w:rsidRDefault="00911B1C" w:rsidP="0023323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11B1C" w:rsidRDefault="00911B1C" w:rsidP="00233234">
      <w:pPr>
        <w:spacing w:after="0" w:line="480" w:lineRule="auto"/>
        <w:ind w:left="720" w:hanging="720"/>
        <w:contextualSpacing/>
        <w:rPr>
          <w:rFonts w:ascii="Times New Roman" w:eastAsia="Times New Roman" w:hAnsi="Times New Roman" w:cs="Times New Roman"/>
          <w:sz w:val="24"/>
          <w:szCs w:val="24"/>
        </w:rPr>
      </w:pPr>
      <w:r w:rsidRPr="00C11DC8">
        <w:rPr>
          <w:rFonts w:ascii="Times New Roman" w:eastAsia="Times New Roman" w:hAnsi="Times New Roman" w:cs="Times New Roman"/>
          <w:sz w:val="24"/>
          <w:szCs w:val="24"/>
        </w:rPr>
        <w:t xml:space="preserve">Laforet, S. (2016). Effects of organisational culture on organisational innovation performance in family firms. </w:t>
      </w:r>
      <w:r w:rsidRPr="00C11DC8">
        <w:rPr>
          <w:rFonts w:ascii="Times New Roman" w:eastAsia="Times New Roman" w:hAnsi="Times New Roman" w:cs="Times New Roman"/>
          <w:i/>
          <w:iCs/>
          <w:sz w:val="24"/>
          <w:szCs w:val="24"/>
        </w:rPr>
        <w:t>Journal of Small Business and Enterprise Development</w:t>
      </w:r>
      <w:r w:rsidRPr="00C11DC8">
        <w:rPr>
          <w:rFonts w:ascii="Times New Roman" w:eastAsia="Times New Roman" w:hAnsi="Times New Roman" w:cs="Times New Roman"/>
          <w:sz w:val="24"/>
          <w:szCs w:val="24"/>
        </w:rPr>
        <w:t xml:space="preserve">, </w:t>
      </w:r>
      <w:r w:rsidRPr="00C11DC8">
        <w:rPr>
          <w:rFonts w:ascii="Times New Roman" w:eastAsia="Times New Roman" w:hAnsi="Times New Roman" w:cs="Times New Roman"/>
          <w:i/>
          <w:iCs/>
          <w:sz w:val="24"/>
          <w:szCs w:val="24"/>
        </w:rPr>
        <w:t>23</w:t>
      </w:r>
      <w:r w:rsidRPr="00C11DC8">
        <w:rPr>
          <w:rFonts w:ascii="Times New Roman" w:eastAsia="Times New Roman" w:hAnsi="Times New Roman" w:cs="Times New Roman"/>
          <w:sz w:val="24"/>
          <w:szCs w:val="24"/>
        </w:rPr>
        <w:t>(2), 379-407.</w:t>
      </w:r>
    </w:p>
    <w:p w:rsidR="00911B1C" w:rsidRPr="00C11DC8" w:rsidRDefault="00911B1C" w:rsidP="00233234">
      <w:pPr>
        <w:spacing w:after="0" w:line="480" w:lineRule="auto"/>
        <w:ind w:left="720" w:hanging="720"/>
        <w:contextualSpacing/>
        <w:rPr>
          <w:rFonts w:ascii="Times New Roman" w:eastAsia="Times New Roman" w:hAnsi="Times New Roman" w:cs="Times New Roman"/>
          <w:sz w:val="24"/>
          <w:szCs w:val="24"/>
        </w:rPr>
      </w:pPr>
      <w:r w:rsidRPr="00C11DC8">
        <w:rPr>
          <w:rFonts w:ascii="Times New Roman" w:eastAsia="Times New Roman" w:hAnsi="Times New Roman" w:cs="Times New Roman"/>
          <w:sz w:val="24"/>
          <w:szCs w:val="24"/>
        </w:rPr>
        <w:t xml:space="preserve">O'donnell, O., &amp; Boyle, R. (2008). Understandingandmanaging-Organisationalculture. </w:t>
      </w:r>
      <w:r w:rsidRPr="00C11DC8">
        <w:rPr>
          <w:rFonts w:ascii="Times New Roman" w:eastAsia="Times New Roman" w:hAnsi="Times New Roman" w:cs="Times New Roman"/>
          <w:i/>
          <w:iCs/>
          <w:sz w:val="24"/>
          <w:szCs w:val="24"/>
        </w:rPr>
        <w:t>Irelandınstitute Of Public Administration İn Association with the committeeforpublic Management Research, British Library Cataloguing İn Publication Data, Isbn</w:t>
      </w:r>
      <w:r w:rsidRPr="00C11DC8">
        <w:rPr>
          <w:rFonts w:ascii="Times New Roman" w:eastAsia="Times New Roman" w:hAnsi="Times New Roman" w:cs="Times New Roman"/>
          <w:sz w:val="24"/>
          <w:szCs w:val="24"/>
        </w:rPr>
        <w:t>, 978-1.</w:t>
      </w:r>
    </w:p>
    <w:p w:rsidR="00911B1C" w:rsidRDefault="00911B1C" w:rsidP="00233234">
      <w:pPr>
        <w:spacing w:after="0" w:line="480" w:lineRule="auto"/>
        <w:ind w:left="720" w:hanging="720"/>
        <w:contextualSpacing/>
        <w:rPr>
          <w:rFonts w:ascii="Times New Roman" w:eastAsia="Times New Roman" w:hAnsi="Times New Roman" w:cs="Times New Roman"/>
          <w:sz w:val="24"/>
          <w:szCs w:val="24"/>
        </w:rPr>
      </w:pPr>
      <w:r w:rsidRPr="00C11DC8">
        <w:rPr>
          <w:rFonts w:ascii="Times New Roman" w:eastAsia="Times New Roman" w:hAnsi="Times New Roman" w:cs="Times New Roman"/>
          <w:sz w:val="24"/>
          <w:szCs w:val="24"/>
        </w:rPr>
        <w:t xml:space="preserve">Winkler, M. K., &amp; Fyffe, S. D. (2016). Strategies for Cultivating an Organizational Learning Culture. </w:t>
      </w:r>
      <w:r w:rsidRPr="00C11DC8">
        <w:rPr>
          <w:rFonts w:ascii="Times New Roman" w:eastAsia="Times New Roman" w:hAnsi="Times New Roman" w:cs="Times New Roman"/>
          <w:i/>
          <w:iCs/>
          <w:sz w:val="24"/>
          <w:szCs w:val="24"/>
        </w:rPr>
        <w:t>Washington, DC: Urban Institute</w:t>
      </w:r>
      <w:r w:rsidRPr="00C11D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911B1C" w:rsidRPr="001D4F1C" w:rsidRDefault="00911B1C" w:rsidP="005C6825">
      <w:pPr>
        <w:spacing w:line="480" w:lineRule="auto"/>
        <w:rPr>
          <w:rFonts w:ascii="Times New Roman" w:hAnsi="Times New Roman" w:cs="Times New Roman"/>
          <w:sz w:val="24"/>
          <w:szCs w:val="24"/>
        </w:rPr>
      </w:pPr>
    </w:p>
    <w:sectPr w:rsidR="00911B1C" w:rsidRPr="001D4F1C" w:rsidSect="00AA42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65E" w:rsidRDefault="00DC665E" w:rsidP="00AA4288">
      <w:pPr>
        <w:spacing w:after="0" w:line="240" w:lineRule="auto"/>
      </w:pPr>
      <w:r>
        <w:separator/>
      </w:r>
    </w:p>
  </w:endnote>
  <w:endnote w:type="continuationSeparator" w:id="0">
    <w:p w:rsidR="00DC665E" w:rsidRDefault="00DC665E" w:rsidP="00AA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65E" w:rsidRDefault="00DC665E" w:rsidP="00AA4288">
      <w:pPr>
        <w:spacing w:after="0" w:line="240" w:lineRule="auto"/>
      </w:pPr>
      <w:r>
        <w:separator/>
      </w:r>
    </w:p>
  </w:footnote>
  <w:footnote w:type="continuationSeparator" w:id="0">
    <w:p w:rsidR="00DC665E" w:rsidRDefault="00DC665E" w:rsidP="00AA4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288" w:rsidRPr="00AA4288" w:rsidRDefault="00AA4288">
    <w:pPr>
      <w:pStyle w:val="Header"/>
      <w:jc w:val="right"/>
      <w:rPr>
        <w:rFonts w:ascii="Times New Roman" w:hAnsi="Times New Roman" w:cs="Times New Roman"/>
        <w:sz w:val="24"/>
        <w:szCs w:val="24"/>
      </w:rPr>
    </w:pPr>
    <w:r w:rsidRPr="00AA4288">
      <w:rPr>
        <w:rFonts w:ascii="Times New Roman" w:hAnsi="Times New Roman" w:cs="Times New Roman"/>
        <w:sz w:val="24"/>
        <w:szCs w:val="24"/>
      </w:rPr>
      <w:t>COMPANY CULTURE</w:t>
    </w:r>
    <w:r>
      <w:rPr>
        <w:rFonts w:ascii="Times New Roman" w:hAnsi="Times New Roman" w:cs="Times New Roman"/>
        <w:sz w:val="24"/>
        <w:szCs w:val="24"/>
      </w:rPr>
      <w:tab/>
    </w:r>
    <w:r>
      <w:rPr>
        <w:rFonts w:ascii="Times New Roman" w:hAnsi="Times New Roman" w:cs="Times New Roman"/>
        <w:sz w:val="24"/>
        <w:szCs w:val="24"/>
      </w:rPr>
      <w:tab/>
    </w:r>
    <w:r w:rsidRPr="00AA4288">
      <w:rPr>
        <w:rFonts w:ascii="Times New Roman" w:hAnsi="Times New Roman" w:cs="Times New Roman"/>
        <w:sz w:val="24"/>
        <w:szCs w:val="24"/>
      </w:rPr>
      <w:t xml:space="preserve">  </w:t>
    </w:r>
    <w:sdt>
      <w:sdtPr>
        <w:rPr>
          <w:rFonts w:ascii="Times New Roman" w:hAnsi="Times New Roman" w:cs="Times New Roman"/>
          <w:sz w:val="24"/>
          <w:szCs w:val="24"/>
        </w:rPr>
        <w:id w:val="6683528"/>
        <w:docPartObj>
          <w:docPartGallery w:val="Page Numbers (Top of Page)"/>
          <w:docPartUnique/>
        </w:docPartObj>
      </w:sdtPr>
      <w:sdtEndPr/>
      <w:sdtContent>
        <w:r w:rsidRPr="00AA4288">
          <w:rPr>
            <w:rFonts w:ascii="Times New Roman" w:hAnsi="Times New Roman" w:cs="Times New Roman"/>
            <w:sz w:val="24"/>
            <w:szCs w:val="24"/>
          </w:rPr>
          <w:fldChar w:fldCharType="begin"/>
        </w:r>
        <w:r w:rsidRPr="00AA4288">
          <w:rPr>
            <w:rFonts w:ascii="Times New Roman" w:hAnsi="Times New Roman" w:cs="Times New Roman"/>
            <w:sz w:val="24"/>
            <w:szCs w:val="24"/>
          </w:rPr>
          <w:instrText xml:space="preserve"> PAGE   \* MERGEFORMAT </w:instrText>
        </w:r>
        <w:r w:rsidRPr="00AA4288">
          <w:rPr>
            <w:rFonts w:ascii="Times New Roman" w:hAnsi="Times New Roman" w:cs="Times New Roman"/>
            <w:sz w:val="24"/>
            <w:szCs w:val="24"/>
          </w:rPr>
          <w:fldChar w:fldCharType="separate"/>
        </w:r>
        <w:r w:rsidR="006A0536">
          <w:rPr>
            <w:rFonts w:ascii="Times New Roman" w:hAnsi="Times New Roman" w:cs="Times New Roman"/>
            <w:noProof/>
            <w:sz w:val="24"/>
            <w:szCs w:val="24"/>
          </w:rPr>
          <w:t>2</w:t>
        </w:r>
        <w:r w:rsidRPr="00AA4288">
          <w:rPr>
            <w:rFonts w:ascii="Times New Roman" w:hAnsi="Times New Roman" w:cs="Times New Roman"/>
            <w:sz w:val="24"/>
            <w:szCs w:val="24"/>
          </w:rPr>
          <w:fldChar w:fldCharType="end"/>
        </w:r>
      </w:sdtContent>
    </w:sdt>
  </w:p>
  <w:p w:rsidR="00AA4288" w:rsidRDefault="00AA42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288" w:rsidRPr="00AA4288" w:rsidRDefault="00AA4288">
    <w:pPr>
      <w:pStyle w:val="Header"/>
      <w:jc w:val="right"/>
      <w:rPr>
        <w:rFonts w:ascii="Times New Roman" w:hAnsi="Times New Roman" w:cs="Times New Roman"/>
        <w:sz w:val="24"/>
        <w:szCs w:val="24"/>
      </w:rPr>
    </w:pPr>
    <w:r w:rsidRPr="00AA4288">
      <w:rPr>
        <w:rFonts w:ascii="Times New Roman" w:hAnsi="Times New Roman" w:cs="Times New Roman"/>
        <w:sz w:val="24"/>
        <w:szCs w:val="24"/>
      </w:rPr>
      <w:t>Running head: COMPANY CULTUR</w:t>
    </w:r>
    <w:r>
      <w:rPr>
        <w:rFonts w:ascii="Times New Roman" w:hAnsi="Times New Roman" w:cs="Times New Roman"/>
        <w:sz w:val="24"/>
        <w:szCs w:val="24"/>
      </w:rPr>
      <w:t>E</w:t>
    </w:r>
    <w:r>
      <w:rPr>
        <w:rFonts w:ascii="Times New Roman" w:hAnsi="Times New Roman" w:cs="Times New Roman"/>
        <w:sz w:val="24"/>
        <w:szCs w:val="24"/>
      </w:rPr>
      <w:tab/>
    </w:r>
    <w:r>
      <w:rPr>
        <w:rFonts w:ascii="Times New Roman" w:hAnsi="Times New Roman" w:cs="Times New Roman"/>
        <w:sz w:val="24"/>
        <w:szCs w:val="24"/>
      </w:rPr>
      <w:tab/>
    </w:r>
    <w:r w:rsidRPr="00AA4288">
      <w:rPr>
        <w:rFonts w:ascii="Times New Roman" w:hAnsi="Times New Roman" w:cs="Times New Roman"/>
        <w:sz w:val="24"/>
        <w:szCs w:val="24"/>
      </w:rPr>
      <w:t xml:space="preserve">E </w:t>
    </w:r>
    <w:sdt>
      <w:sdtPr>
        <w:rPr>
          <w:rFonts w:ascii="Times New Roman" w:hAnsi="Times New Roman" w:cs="Times New Roman"/>
          <w:sz w:val="24"/>
          <w:szCs w:val="24"/>
        </w:rPr>
        <w:id w:val="6683489"/>
        <w:docPartObj>
          <w:docPartGallery w:val="Page Numbers (Top of Page)"/>
          <w:docPartUnique/>
        </w:docPartObj>
      </w:sdtPr>
      <w:sdtEndPr/>
      <w:sdtContent>
        <w:r w:rsidRPr="00AA4288">
          <w:rPr>
            <w:rFonts w:ascii="Times New Roman" w:hAnsi="Times New Roman" w:cs="Times New Roman"/>
            <w:sz w:val="24"/>
            <w:szCs w:val="24"/>
          </w:rPr>
          <w:fldChar w:fldCharType="begin"/>
        </w:r>
        <w:r w:rsidRPr="00AA4288">
          <w:rPr>
            <w:rFonts w:ascii="Times New Roman" w:hAnsi="Times New Roman" w:cs="Times New Roman"/>
            <w:sz w:val="24"/>
            <w:szCs w:val="24"/>
          </w:rPr>
          <w:instrText xml:space="preserve"> PAGE   \* MERGEFORMAT </w:instrText>
        </w:r>
        <w:r w:rsidRPr="00AA4288">
          <w:rPr>
            <w:rFonts w:ascii="Times New Roman" w:hAnsi="Times New Roman" w:cs="Times New Roman"/>
            <w:sz w:val="24"/>
            <w:szCs w:val="24"/>
          </w:rPr>
          <w:fldChar w:fldCharType="separate"/>
        </w:r>
        <w:r w:rsidR="00DC665E">
          <w:rPr>
            <w:rFonts w:ascii="Times New Roman" w:hAnsi="Times New Roman" w:cs="Times New Roman"/>
            <w:noProof/>
            <w:sz w:val="24"/>
            <w:szCs w:val="24"/>
          </w:rPr>
          <w:t>1</w:t>
        </w:r>
        <w:r w:rsidRPr="00AA4288">
          <w:rPr>
            <w:rFonts w:ascii="Times New Roman" w:hAnsi="Times New Roman" w:cs="Times New Roman"/>
            <w:sz w:val="24"/>
            <w:szCs w:val="24"/>
          </w:rPr>
          <w:fldChar w:fldCharType="end"/>
        </w:r>
      </w:sdtContent>
    </w:sdt>
  </w:p>
  <w:p w:rsidR="00AA4288" w:rsidRDefault="00AA4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E0MrcwsjQ3NjMyMrNU0lEKTi0uzszPAykwrAUA95lJaCwAAAA="/>
  </w:docVars>
  <w:rsids>
    <w:rsidRoot w:val="000C2E89"/>
    <w:rsid w:val="0001615B"/>
    <w:rsid w:val="000C2E89"/>
    <w:rsid w:val="000D72CC"/>
    <w:rsid w:val="001D4F1C"/>
    <w:rsid w:val="00233234"/>
    <w:rsid w:val="0026209B"/>
    <w:rsid w:val="002744D2"/>
    <w:rsid w:val="00276454"/>
    <w:rsid w:val="002B0EAA"/>
    <w:rsid w:val="003F62E1"/>
    <w:rsid w:val="0041730A"/>
    <w:rsid w:val="0049235E"/>
    <w:rsid w:val="004D6325"/>
    <w:rsid w:val="004F63B4"/>
    <w:rsid w:val="005660D2"/>
    <w:rsid w:val="005C6825"/>
    <w:rsid w:val="006546FD"/>
    <w:rsid w:val="006A0536"/>
    <w:rsid w:val="006E4889"/>
    <w:rsid w:val="007103E7"/>
    <w:rsid w:val="00745CC4"/>
    <w:rsid w:val="007D6E41"/>
    <w:rsid w:val="007E6D97"/>
    <w:rsid w:val="008F0E1D"/>
    <w:rsid w:val="009024EB"/>
    <w:rsid w:val="00911B1C"/>
    <w:rsid w:val="00AA4288"/>
    <w:rsid w:val="00AC0B55"/>
    <w:rsid w:val="00AD31C2"/>
    <w:rsid w:val="00BA581B"/>
    <w:rsid w:val="00C51317"/>
    <w:rsid w:val="00D77573"/>
    <w:rsid w:val="00D93AFA"/>
    <w:rsid w:val="00DC210A"/>
    <w:rsid w:val="00DC665E"/>
    <w:rsid w:val="00E332E3"/>
    <w:rsid w:val="00ED022A"/>
    <w:rsid w:val="00EE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288"/>
  </w:style>
  <w:style w:type="paragraph" w:styleId="Footer">
    <w:name w:val="footer"/>
    <w:basedOn w:val="Normal"/>
    <w:link w:val="FooterChar"/>
    <w:uiPriority w:val="99"/>
    <w:unhideWhenUsed/>
    <w:rsid w:val="00AA4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2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2019-02-18T01:49:00Z</dcterms:created>
  <dcterms:modified xsi:type="dcterms:W3CDTF">2019-02-18T01:49:00Z</dcterms:modified>
</cp:coreProperties>
</file>